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92" w:rsidRPr="00164192" w:rsidRDefault="00164192" w:rsidP="00164192">
      <w:pPr>
        <w:pStyle w:val="Style3"/>
        <w:spacing w:before="19"/>
        <w:ind w:left="840"/>
        <w:jc w:val="center"/>
        <w:rPr>
          <w:rFonts w:eastAsia="Calibri"/>
          <w:b/>
        </w:rPr>
      </w:pPr>
      <w:r w:rsidRPr="00164192">
        <w:rPr>
          <w:rFonts w:eastAsia="Calibri"/>
          <w:b/>
        </w:rPr>
        <w:t>АВТОНОМНАЯ НЕКОММЕРЧЕСКАЯ ОРГАНИЗАЦИЯ</w:t>
      </w:r>
    </w:p>
    <w:p w:rsidR="00C4536A" w:rsidRPr="00164192" w:rsidRDefault="00164192" w:rsidP="00164192">
      <w:pPr>
        <w:pStyle w:val="Style3"/>
        <w:widowControl/>
        <w:spacing w:before="19"/>
        <w:ind w:left="840"/>
        <w:jc w:val="center"/>
        <w:rPr>
          <w:rStyle w:val="FontStyle17"/>
          <w:rFonts w:eastAsia="Dotum"/>
          <w:b w:val="0"/>
        </w:rPr>
      </w:pPr>
      <w:r w:rsidRPr="00164192">
        <w:rPr>
          <w:rFonts w:eastAsia="Calibri"/>
          <w:b/>
        </w:rPr>
        <w:t>«ЦЕНТРАЛЬНЫЙ МНОГОПРОФИЛЬНЫЙ ИНСТИТУТ»</w:t>
      </w:r>
    </w:p>
    <w:p w:rsidR="00C4536A" w:rsidRPr="005922EA" w:rsidRDefault="00C4536A" w:rsidP="0089090B">
      <w:pPr>
        <w:pStyle w:val="Style4"/>
        <w:widowControl/>
        <w:spacing w:line="240" w:lineRule="exact"/>
        <w:ind w:left="5035" w:right="998"/>
      </w:pPr>
    </w:p>
    <w:p w:rsidR="00164192" w:rsidRDefault="00164192" w:rsidP="0089090B">
      <w:pPr>
        <w:spacing w:line="256" w:lineRule="auto"/>
        <w:ind w:left="2500" w:right="2480" w:firstLine="1628"/>
        <w:rPr>
          <w:rFonts w:ascii="Times New Roman" w:hAnsi="Times New Roman"/>
          <w:b/>
          <w:sz w:val="24"/>
          <w:szCs w:val="24"/>
        </w:rPr>
      </w:pPr>
    </w:p>
    <w:p w:rsidR="00164192" w:rsidRDefault="00164192" w:rsidP="0089090B">
      <w:pPr>
        <w:spacing w:line="256" w:lineRule="auto"/>
        <w:ind w:left="2500" w:right="2480" w:firstLine="1628"/>
        <w:rPr>
          <w:rFonts w:ascii="Times New Roman" w:hAnsi="Times New Roman"/>
          <w:b/>
          <w:sz w:val="24"/>
          <w:szCs w:val="24"/>
        </w:rPr>
      </w:pPr>
    </w:p>
    <w:p w:rsidR="00164192" w:rsidRDefault="00164192" w:rsidP="0089090B">
      <w:pPr>
        <w:spacing w:line="256" w:lineRule="auto"/>
        <w:ind w:left="2500" w:right="2480" w:firstLine="1628"/>
        <w:rPr>
          <w:rFonts w:ascii="Times New Roman" w:hAnsi="Times New Roman"/>
          <w:b/>
          <w:sz w:val="24"/>
          <w:szCs w:val="24"/>
        </w:rPr>
      </w:pPr>
    </w:p>
    <w:p w:rsidR="00164192" w:rsidRDefault="00164192" w:rsidP="0089090B">
      <w:pPr>
        <w:spacing w:line="256" w:lineRule="auto"/>
        <w:ind w:left="2500" w:right="2480" w:firstLine="1628"/>
        <w:rPr>
          <w:rFonts w:ascii="Times New Roman" w:hAnsi="Times New Roman"/>
          <w:b/>
          <w:sz w:val="24"/>
          <w:szCs w:val="24"/>
        </w:rPr>
      </w:pPr>
    </w:p>
    <w:p w:rsidR="00164192" w:rsidRDefault="00164192" w:rsidP="0089090B">
      <w:pPr>
        <w:spacing w:line="256" w:lineRule="auto"/>
        <w:ind w:left="2500" w:right="2480" w:firstLine="1628"/>
        <w:rPr>
          <w:rFonts w:ascii="Times New Roman" w:hAnsi="Times New Roman"/>
          <w:b/>
          <w:sz w:val="24"/>
          <w:szCs w:val="24"/>
        </w:rPr>
      </w:pPr>
    </w:p>
    <w:p w:rsidR="00C4536A" w:rsidRPr="00196BE0" w:rsidRDefault="00C4536A" w:rsidP="0089090B">
      <w:pPr>
        <w:spacing w:line="256" w:lineRule="auto"/>
        <w:ind w:left="2500" w:right="2480" w:firstLine="1628"/>
        <w:rPr>
          <w:rFonts w:ascii="Times New Roman" w:hAnsi="Times New Roman"/>
          <w:b/>
          <w:sz w:val="24"/>
          <w:szCs w:val="24"/>
        </w:rPr>
      </w:pPr>
      <w:r w:rsidRPr="00196BE0">
        <w:rPr>
          <w:rFonts w:ascii="Times New Roman" w:hAnsi="Times New Roman"/>
          <w:b/>
          <w:sz w:val="24"/>
          <w:szCs w:val="24"/>
        </w:rPr>
        <w:t>УЧЕБНЫЙ ПЛАН</w:t>
      </w:r>
    </w:p>
    <w:p w:rsidR="00C4536A" w:rsidRDefault="00C4536A" w:rsidP="00583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 повышения квалификации </w:t>
      </w:r>
    </w:p>
    <w:p w:rsidR="00C4536A" w:rsidRDefault="00C4536A" w:rsidP="00890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9090B">
        <w:rPr>
          <w:rFonts w:ascii="Times New Roman" w:hAnsi="Times New Roman" w:cs="Times New Roman"/>
          <w:b/>
          <w:sz w:val="24"/>
          <w:szCs w:val="24"/>
        </w:rPr>
        <w:t>Медицина общей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4536A" w:rsidRPr="0089090B" w:rsidRDefault="00C4536A" w:rsidP="0089090B">
      <w:pPr>
        <w:rPr>
          <w:rFonts w:ascii="Times New Roman" w:hAnsi="Times New Roman" w:cs="Times New Roman"/>
          <w:sz w:val="24"/>
          <w:szCs w:val="24"/>
        </w:rPr>
      </w:pPr>
      <w:r w:rsidRPr="0089090B">
        <w:rPr>
          <w:rFonts w:ascii="Times New Roman" w:hAnsi="Times New Roman" w:cs="Times New Roman"/>
          <w:b/>
          <w:sz w:val="24"/>
          <w:szCs w:val="24"/>
        </w:rPr>
        <w:t>Цель</w:t>
      </w:r>
      <w:r w:rsidRPr="0089090B">
        <w:rPr>
          <w:rFonts w:ascii="Times New Roman" w:hAnsi="Times New Roman" w:cs="Times New Roman"/>
          <w:sz w:val="24"/>
          <w:szCs w:val="24"/>
        </w:rPr>
        <w:t>: Приобретение новых теоретических знаний и практических навыков</w:t>
      </w:r>
    </w:p>
    <w:p w:rsidR="00C4536A" w:rsidRPr="0089090B" w:rsidRDefault="00C4536A" w:rsidP="0089090B">
      <w:pPr>
        <w:rPr>
          <w:rFonts w:ascii="Times New Roman" w:hAnsi="Times New Roman" w:cs="Times New Roman"/>
          <w:sz w:val="24"/>
          <w:szCs w:val="24"/>
        </w:rPr>
      </w:pPr>
      <w:r w:rsidRPr="0089090B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Pr="0089090B">
        <w:rPr>
          <w:rFonts w:ascii="Times New Roman" w:hAnsi="Times New Roman" w:cs="Times New Roman"/>
          <w:sz w:val="24"/>
          <w:szCs w:val="24"/>
        </w:rPr>
        <w:t>: Фельдшер общей практики</w:t>
      </w:r>
    </w:p>
    <w:tbl>
      <w:tblPr>
        <w:tblpPr w:leftFromText="180" w:rightFromText="180" w:vertAnchor="page" w:horzAnchor="margin" w:tblpY="599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40"/>
        <w:gridCol w:w="5040"/>
        <w:gridCol w:w="900"/>
        <w:gridCol w:w="1080"/>
        <w:gridCol w:w="1260"/>
        <w:gridCol w:w="1260"/>
      </w:tblGrid>
      <w:tr w:rsidR="00164192" w:rsidRPr="0089090B" w:rsidTr="00164192">
        <w:trPr>
          <w:trHeight w:val="232"/>
        </w:trPr>
        <w:tc>
          <w:tcPr>
            <w:tcW w:w="540" w:type="dxa"/>
            <w:vMerge w:val="restart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40" w:type="dxa"/>
            <w:vMerge w:val="restart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340" w:type="dxa"/>
            <w:gridSpan w:val="2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60" w:type="dxa"/>
            <w:vMerge w:val="restart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164192" w:rsidRPr="0089090B" w:rsidTr="00164192">
        <w:trPr>
          <w:trHeight w:val="65"/>
        </w:trPr>
        <w:tc>
          <w:tcPr>
            <w:tcW w:w="540" w:type="dxa"/>
            <w:vMerge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6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60" w:type="dxa"/>
            <w:vMerge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192" w:rsidRPr="0089090B" w:rsidTr="00164192">
        <w:trPr>
          <w:trHeight w:val="217"/>
        </w:trPr>
        <w:tc>
          <w:tcPr>
            <w:tcW w:w="54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Система и политика здравоохранения в РФ</w:t>
            </w:r>
          </w:p>
        </w:tc>
        <w:tc>
          <w:tcPr>
            <w:tcW w:w="90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64192" w:rsidRPr="0089090B" w:rsidTr="00164192">
        <w:trPr>
          <w:trHeight w:val="215"/>
        </w:trPr>
        <w:tc>
          <w:tcPr>
            <w:tcW w:w="54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90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64192" w:rsidRPr="0089090B" w:rsidTr="00164192">
        <w:trPr>
          <w:trHeight w:val="215"/>
        </w:trPr>
        <w:tc>
          <w:tcPr>
            <w:tcW w:w="54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Основы клинической фармакологии</w:t>
            </w:r>
          </w:p>
        </w:tc>
        <w:tc>
          <w:tcPr>
            <w:tcW w:w="90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64192" w:rsidRPr="0089090B" w:rsidTr="00164192">
        <w:trPr>
          <w:trHeight w:val="293"/>
        </w:trPr>
        <w:tc>
          <w:tcPr>
            <w:tcW w:w="540" w:type="dxa"/>
            <w:vMerge w:val="restart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  <w:vMerge w:val="restart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Организация реабилитации больных и инвалидов в амбулаторных условиях</w:t>
            </w:r>
          </w:p>
        </w:tc>
        <w:tc>
          <w:tcPr>
            <w:tcW w:w="900" w:type="dxa"/>
            <w:vMerge w:val="restart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Merge w:val="restart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Merge w:val="restart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64192" w:rsidRPr="0089090B" w:rsidTr="00164192">
        <w:trPr>
          <w:trHeight w:val="293"/>
        </w:trPr>
        <w:tc>
          <w:tcPr>
            <w:tcW w:w="540" w:type="dxa"/>
            <w:vMerge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192" w:rsidRPr="0089090B" w:rsidTr="00164192">
        <w:trPr>
          <w:trHeight w:val="216"/>
        </w:trPr>
        <w:tc>
          <w:tcPr>
            <w:tcW w:w="54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Лабораторно-инструментальные методы исследования</w:t>
            </w:r>
          </w:p>
        </w:tc>
        <w:tc>
          <w:tcPr>
            <w:tcW w:w="90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64192" w:rsidRPr="0089090B" w:rsidTr="00164192">
        <w:trPr>
          <w:trHeight w:val="215"/>
        </w:trPr>
        <w:tc>
          <w:tcPr>
            <w:tcW w:w="54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болезни.  </w:t>
            </w:r>
          </w:p>
        </w:tc>
        <w:tc>
          <w:tcPr>
            <w:tcW w:w="90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164192" w:rsidRPr="0089090B" w:rsidTr="00164192">
        <w:trPr>
          <w:trHeight w:val="215"/>
        </w:trPr>
        <w:tc>
          <w:tcPr>
            <w:tcW w:w="54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90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64192" w:rsidRPr="0089090B" w:rsidTr="00164192">
        <w:trPr>
          <w:trHeight w:val="215"/>
        </w:trPr>
        <w:tc>
          <w:tcPr>
            <w:tcW w:w="54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Нервные болезни</w:t>
            </w:r>
          </w:p>
        </w:tc>
        <w:tc>
          <w:tcPr>
            <w:tcW w:w="90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64192" w:rsidRPr="0089090B" w:rsidTr="00164192">
        <w:trPr>
          <w:trHeight w:val="216"/>
        </w:trPr>
        <w:tc>
          <w:tcPr>
            <w:tcW w:w="54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Детские болезни</w:t>
            </w:r>
          </w:p>
        </w:tc>
        <w:tc>
          <w:tcPr>
            <w:tcW w:w="90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164192" w:rsidRPr="0089090B" w:rsidTr="00164192">
        <w:trPr>
          <w:trHeight w:val="215"/>
        </w:trPr>
        <w:tc>
          <w:tcPr>
            <w:tcW w:w="54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Хирургические болезни. </w:t>
            </w:r>
          </w:p>
        </w:tc>
        <w:tc>
          <w:tcPr>
            <w:tcW w:w="90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64192" w:rsidRPr="0089090B" w:rsidTr="00164192">
        <w:trPr>
          <w:trHeight w:val="215"/>
        </w:trPr>
        <w:tc>
          <w:tcPr>
            <w:tcW w:w="54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Травматология</w:t>
            </w:r>
          </w:p>
        </w:tc>
        <w:tc>
          <w:tcPr>
            <w:tcW w:w="90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64192" w:rsidRPr="0089090B" w:rsidTr="00164192">
        <w:trPr>
          <w:trHeight w:val="215"/>
        </w:trPr>
        <w:tc>
          <w:tcPr>
            <w:tcW w:w="54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90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64192" w:rsidRPr="0089090B" w:rsidTr="00164192">
        <w:trPr>
          <w:trHeight w:val="215"/>
        </w:trPr>
        <w:tc>
          <w:tcPr>
            <w:tcW w:w="54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 xml:space="preserve">Болезни уха, горла, носа. </w:t>
            </w:r>
          </w:p>
        </w:tc>
        <w:tc>
          <w:tcPr>
            <w:tcW w:w="90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64192" w:rsidRPr="0089090B" w:rsidTr="00164192">
        <w:trPr>
          <w:trHeight w:val="215"/>
        </w:trPr>
        <w:tc>
          <w:tcPr>
            <w:tcW w:w="54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Глазные болезни</w:t>
            </w:r>
          </w:p>
        </w:tc>
        <w:tc>
          <w:tcPr>
            <w:tcW w:w="90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64192" w:rsidRPr="0089090B" w:rsidTr="00164192">
        <w:trPr>
          <w:trHeight w:val="215"/>
        </w:trPr>
        <w:tc>
          <w:tcPr>
            <w:tcW w:w="54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Кожные и венерические болезни</w:t>
            </w:r>
          </w:p>
        </w:tc>
        <w:tc>
          <w:tcPr>
            <w:tcW w:w="90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64192" w:rsidRPr="0089090B" w:rsidTr="00164192">
        <w:trPr>
          <w:trHeight w:val="215"/>
        </w:trPr>
        <w:tc>
          <w:tcPr>
            <w:tcW w:w="54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4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Медицина катастроф и реанимация</w:t>
            </w:r>
          </w:p>
        </w:tc>
        <w:tc>
          <w:tcPr>
            <w:tcW w:w="90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64192" w:rsidRPr="0089090B" w:rsidTr="00164192">
        <w:trPr>
          <w:trHeight w:val="215"/>
        </w:trPr>
        <w:tc>
          <w:tcPr>
            <w:tcW w:w="54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4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Инфекционная безопасность и инфекционный контроль</w:t>
            </w:r>
          </w:p>
        </w:tc>
        <w:tc>
          <w:tcPr>
            <w:tcW w:w="90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64192" w:rsidRPr="0089090B" w:rsidTr="00164192">
        <w:trPr>
          <w:trHeight w:val="339"/>
        </w:trPr>
        <w:tc>
          <w:tcPr>
            <w:tcW w:w="54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0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164192" w:rsidRPr="0089090B" w:rsidTr="00164192">
        <w:trPr>
          <w:trHeight w:val="214"/>
        </w:trPr>
        <w:tc>
          <w:tcPr>
            <w:tcW w:w="54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08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26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192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60" w:type="dxa"/>
          </w:tcPr>
          <w:p w:rsidR="00C4536A" w:rsidRPr="00164192" w:rsidRDefault="00C4536A" w:rsidP="0016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36A" w:rsidRDefault="00C4536A" w:rsidP="0089090B">
      <w:pPr>
        <w:rPr>
          <w:rFonts w:ascii="Times New Roman" w:hAnsi="Times New Roman" w:cs="Times New Roman"/>
          <w:sz w:val="24"/>
          <w:szCs w:val="24"/>
        </w:rPr>
      </w:pPr>
      <w:r w:rsidRPr="0089090B">
        <w:rPr>
          <w:rFonts w:ascii="Times New Roman" w:hAnsi="Times New Roman" w:cs="Times New Roman"/>
          <w:b/>
          <w:sz w:val="24"/>
          <w:szCs w:val="24"/>
        </w:rPr>
        <w:t>Продолжительность обучения</w:t>
      </w:r>
      <w:r w:rsidRPr="0089090B">
        <w:rPr>
          <w:rFonts w:ascii="Times New Roman" w:hAnsi="Times New Roman" w:cs="Times New Roman"/>
          <w:sz w:val="24"/>
          <w:szCs w:val="24"/>
        </w:rPr>
        <w:t>: 144 часа.</w:t>
      </w:r>
    </w:p>
    <w:p w:rsidR="00C4536A" w:rsidRPr="00196BE0" w:rsidRDefault="00C4536A" w:rsidP="0089090B">
      <w:pPr>
        <w:spacing w:line="233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196BE0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196BE0">
        <w:rPr>
          <w:rFonts w:ascii="Times New Roman" w:hAnsi="Times New Roman"/>
          <w:sz w:val="24"/>
          <w:szCs w:val="24"/>
        </w:rPr>
        <w:t>очно</w:t>
      </w:r>
      <w:r w:rsidRPr="00196BE0">
        <w:rPr>
          <w:rFonts w:ascii="Times New Roman" w:hAnsi="Times New Roman"/>
          <w:b/>
          <w:sz w:val="24"/>
          <w:szCs w:val="24"/>
        </w:rPr>
        <w:t>-</w:t>
      </w:r>
      <w:r w:rsidRPr="00196BE0">
        <w:rPr>
          <w:rFonts w:ascii="Times New Roman" w:hAnsi="Times New Roman"/>
          <w:sz w:val="24"/>
          <w:szCs w:val="24"/>
        </w:rPr>
        <w:t>заочная, с применением дистанционных образовательных технологий.</w:t>
      </w:r>
    </w:p>
    <w:sectPr w:rsidR="00C4536A" w:rsidRPr="00196BE0" w:rsidSect="00583809">
      <w:pgSz w:w="11900" w:h="16838"/>
      <w:pgMar w:top="1134" w:right="851" w:bottom="1134" w:left="851" w:header="0" w:footer="0" w:gutter="0"/>
      <w:cols w:space="0" w:equalWidth="0">
        <w:col w:w="1068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9804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4A93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D12C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B8A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42A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047C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98A9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AA0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03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F63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FE6"/>
    <w:rsid w:val="00032D1B"/>
    <w:rsid w:val="00164192"/>
    <w:rsid w:val="00170C7F"/>
    <w:rsid w:val="00196BE0"/>
    <w:rsid w:val="001F0090"/>
    <w:rsid w:val="002C3338"/>
    <w:rsid w:val="00583809"/>
    <w:rsid w:val="005922EA"/>
    <w:rsid w:val="005A5E14"/>
    <w:rsid w:val="005F5FE6"/>
    <w:rsid w:val="008107B3"/>
    <w:rsid w:val="00874055"/>
    <w:rsid w:val="0089090B"/>
    <w:rsid w:val="008B0C4A"/>
    <w:rsid w:val="00A61B80"/>
    <w:rsid w:val="00AE17BC"/>
    <w:rsid w:val="00B11616"/>
    <w:rsid w:val="00C2009F"/>
    <w:rsid w:val="00C4536A"/>
    <w:rsid w:val="00DB40F5"/>
    <w:rsid w:val="00DD6DA9"/>
    <w:rsid w:val="00EC4135"/>
    <w:rsid w:val="00FB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E6"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uiPriority w:val="99"/>
    <w:rsid w:val="00583809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3">
    <w:name w:val="Style3"/>
    <w:basedOn w:val="a"/>
    <w:uiPriority w:val="99"/>
    <w:rsid w:val="0089090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9090B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89090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89090B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uou</cp:lastModifiedBy>
  <cp:revision>7</cp:revision>
  <dcterms:created xsi:type="dcterms:W3CDTF">2016-04-22T09:05:00Z</dcterms:created>
  <dcterms:modified xsi:type="dcterms:W3CDTF">2016-05-20T10:22:00Z</dcterms:modified>
</cp:coreProperties>
</file>